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69" w:rsidRDefault="00845F69" w:rsidP="00F679DE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845F69" w:rsidRDefault="00845F69" w:rsidP="00F679DE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95pt;margin-top:9.75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25467132" r:id="rId6"/>
        </w:pict>
      </w:r>
      <w:r>
        <w:rPr>
          <w:b/>
          <w:sz w:val="28"/>
          <w:szCs w:val="28"/>
        </w:rPr>
        <w:t>УКРАЇНА</w:t>
      </w:r>
    </w:p>
    <w:p w:rsidR="00845F69" w:rsidRDefault="00845F69" w:rsidP="00F679DE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Нетішинська міська рада Хмельницької області </w:t>
      </w:r>
    </w:p>
    <w:p w:rsidR="00845F69" w:rsidRDefault="00845F69" w:rsidP="00F679DE">
      <w:pPr>
        <w:jc w:val="center"/>
        <w:rPr>
          <w:b/>
        </w:rPr>
      </w:pPr>
    </w:p>
    <w:p w:rsidR="00845F69" w:rsidRDefault="00845F69" w:rsidP="00F67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845F69" w:rsidRDefault="00845F69" w:rsidP="00F679DE">
      <w:pPr>
        <w:jc w:val="center"/>
        <w:rPr>
          <w:b/>
          <w:sz w:val="6"/>
          <w:szCs w:val="6"/>
        </w:rPr>
      </w:pPr>
    </w:p>
    <w:p w:rsidR="00845F69" w:rsidRDefault="00845F69" w:rsidP="00F679DE">
      <w:pPr>
        <w:jc w:val="center"/>
        <w:rPr>
          <w:b/>
          <w:szCs w:val="28"/>
        </w:rPr>
      </w:pPr>
      <w:r>
        <w:rPr>
          <w:b/>
          <w:szCs w:val="28"/>
        </w:rPr>
        <w:t>п’ятдесят дев’ятої сесії Нетішинської міської ради</w:t>
      </w:r>
    </w:p>
    <w:p w:rsidR="00845F69" w:rsidRDefault="00845F69" w:rsidP="00F679DE">
      <w:pPr>
        <w:jc w:val="center"/>
        <w:rPr>
          <w:b/>
          <w:szCs w:val="28"/>
        </w:rPr>
      </w:pPr>
      <w:r>
        <w:rPr>
          <w:b/>
          <w:szCs w:val="28"/>
        </w:rPr>
        <w:t>VІІ скликання</w:t>
      </w:r>
    </w:p>
    <w:p w:rsidR="00845F69" w:rsidRDefault="00845F69" w:rsidP="00F679DE">
      <w:pPr>
        <w:rPr>
          <w:szCs w:val="28"/>
        </w:rPr>
      </w:pPr>
    </w:p>
    <w:p w:rsidR="00845F69" w:rsidRPr="00166AD7" w:rsidRDefault="00845F69" w:rsidP="00F679DE">
      <w:pPr>
        <w:rPr>
          <w:b/>
          <w:szCs w:val="28"/>
        </w:rPr>
      </w:pPr>
      <w:r>
        <w:rPr>
          <w:b/>
          <w:szCs w:val="28"/>
        </w:rPr>
        <w:t>02.08</w:t>
      </w:r>
      <w:r w:rsidRPr="00166AD7">
        <w:rPr>
          <w:b/>
          <w:szCs w:val="28"/>
        </w:rPr>
        <w:t>.2019</w:t>
      </w:r>
      <w:r w:rsidRPr="00166AD7">
        <w:rPr>
          <w:b/>
          <w:szCs w:val="28"/>
        </w:rPr>
        <w:tab/>
      </w:r>
      <w:r w:rsidRPr="00166AD7">
        <w:rPr>
          <w:b/>
          <w:szCs w:val="28"/>
        </w:rPr>
        <w:tab/>
      </w:r>
      <w:r w:rsidRPr="00166AD7">
        <w:rPr>
          <w:b/>
          <w:szCs w:val="28"/>
        </w:rPr>
        <w:tab/>
      </w:r>
      <w:r w:rsidRPr="00166AD7">
        <w:rPr>
          <w:b/>
          <w:szCs w:val="28"/>
        </w:rPr>
        <w:tab/>
      </w:r>
      <w:r w:rsidRPr="00166AD7">
        <w:rPr>
          <w:b/>
          <w:szCs w:val="28"/>
        </w:rPr>
        <w:tab/>
        <w:t>Нетішин</w:t>
      </w:r>
      <w:r w:rsidRPr="00166AD7">
        <w:rPr>
          <w:b/>
          <w:szCs w:val="28"/>
        </w:rPr>
        <w:tab/>
      </w:r>
      <w:r w:rsidRPr="00166AD7">
        <w:rPr>
          <w:b/>
          <w:szCs w:val="28"/>
        </w:rPr>
        <w:tab/>
      </w:r>
      <w:r w:rsidRPr="00166AD7">
        <w:rPr>
          <w:b/>
          <w:szCs w:val="28"/>
        </w:rPr>
        <w:tab/>
      </w:r>
      <w:r w:rsidRPr="00166AD7">
        <w:rPr>
          <w:b/>
          <w:szCs w:val="28"/>
        </w:rPr>
        <w:tab/>
        <w:t xml:space="preserve">      № </w:t>
      </w:r>
      <w:r>
        <w:rPr>
          <w:b/>
          <w:szCs w:val="28"/>
        </w:rPr>
        <w:t>59</w:t>
      </w:r>
      <w:r w:rsidRPr="00166AD7">
        <w:rPr>
          <w:b/>
          <w:szCs w:val="28"/>
        </w:rPr>
        <w:t>/____</w:t>
      </w:r>
    </w:p>
    <w:p w:rsidR="00845F69" w:rsidRPr="00166AD7" w:rsidRDefault="00845F69" w:rsidP="00F679DE">
      <w:pPr>
        <w:jc w:val="both"/>
        <w:rPr>
          <w:szCs w:val="28"/>
        </w:rPr>
      </w:pPr>
    </w:p>
    <w:p w:rsidR="00845F69" w:rsidRPr="00166AD7" w:rsidRDefault="00845F69" w:rsidP="00166AD7">
      <w:pPr>
        <w:tabs>
          <w:tab w:val="left" w:pos="709"/>
        </w:tabs>
        <w:ind w:right="4238"/>
        <w:jc w:val="both"/>
        <w:rPr>
          <w:szCs w:val="28"/>
        </w:rPr>
      </w:pPr>
      <w:r w:rsidRPr="00166AD7">
        <w:rPr>
          <w:szCs w:val="28"/>
        </w:rPr>
        <w:t xml:space="preserve">Про внесення змін до рішення сорок п’ятої (позачергової) сесії Нетішинської міської ради </w:t>
      </w:r>
      <w:r w:rsidRPr="00166AD7">
        <w:rPr>
          <w:szCs w:val="28"/>
          <w:lang w:val="en-US"/>
        </w:rPr>
        <w:t>VII</w:t>
      </w:r>
      <w:r w:rsidRPr="00166AD7">
        <w:rPr>
          <w:szCs w:val="28"/>
        </w:rPr>
        <w:t xml:space="preserve"> скликання від 20 вересня 2018 року № 45/3103 «Про надання згоди на передачу об’єктів з державної у комунальну власність територіальної громади міста  Нетішин»</w:t>
      </w:r>
    </w:p>
    <w:p w:rsidR="00845F69" w:rsidRPr="00166AD7" w:rsidRDefault="00845F69" w:rsidP="00F679DE">
      <w:pPr>
        <w:ind w:right="3518"/>
        <w:jc w:val="both"/>
        <w:rPr>
          <w:szCs w:val="28"/>
        </w:rPr>
      </w:pPr>
    </w:p>
    <w:p w:rsidR="00845F69" w:rsidRPr="00166AD7" w:rsidRDefault="00845F69" w:rsidP="00A76F68">
      <w:pPr>
        <w:ind w:firstLine="709"/>
        <w:jc w:val="both"/>
        <w:rPr>
          <w:szCs w:val="28"/>
        </w:rPr>
      </w:pPr>
      <w:r w:rsidRPr="00166AD7">
        <w:rPr>
          <w:szCs w:val="28"/>
        </w:rPr>
        <w:t>Відповідно до пункту 51</w:t>
      </w:r>
      <w:r>
        <w:rPr>
          <w:szCs w:val="28"/>
        </w:rPr>
        <w:t xml:space="preserve"> частини 1 статті 26, пункту 2 частини 4</w:t>
      </w:r>
      <w:r w:rsidRPr="00166AD7">
        <w:rPr>
          <w:szCs w:val="28"/>
        </w:rPr>
        <w:t xml:space="preserve"> статті 42, частини 5 статті 60 Закону України «Про місцеве самоврядування в Україні», Закону України «Про передачу об'єктів права державної та комунальної власності», постанови Кабінету Міністрів України від 21 вересня 1998 року №1482 «Про передачу об’єктів права державної та комунальної власності», Правил благоустрою на території міста Нетішин, затверджених рішенням сорок першої сесії Нетішинської міської ради </w:t>
      </w:r>
      <w:r w:rsidRPr="00166AD7">
        <w:rPr>
          <w:szCs w:val="28"/>
          <w:lang w:val="en-US"/>
        </w:rPr>
        <w:t>VII</w:t>
      </w:r>
      <w:r w:rsidRPr="00166AD7">
        <w:rPr>
          <w:szCs w:val="28"/>
        </w:rPr>
        <w:t xml:space="preserve"> скликання від 04 травня 2018 року №41/2590, Положення про Фонд комунального майна міста Нетішина, затвердженого рішенням двадцять другої сесії Нетішинської міської ради </w:t>
      </w:r>
      <w:r>
        <w:rPr>
          <w:szCs w:val="28"/>
        </w:rPr>
        <w:t xml:space="preserve">       </w:t>
      </w:r>
      <w:r w:rsidRPr="00166AD7">
        <w:rPr>
          <w:szCs w:val="28"/>
          <w:lang w:val="en-US"/>
        </w:rPr>
        <w:t>VII</w:t>
      </w:r>
      <w:r w:rsidRPr="00166AD7">
        <w:rPr>
          <w:szCs w:val="28"/>
        </w:rPr>
        <w:t xml:space="preserve"> скликання від 23 грудня 2016 року № 22/1130, зі змінами, та з метою розгляду листа ВП «ХАЕС» НАЕК «Енергоатом», зареєстрованого у виконавчому комітеті Нетішинської міської ради від 11 липня 2019 року </w:t>
      </w:r>
      <w:bookmarkStart w:id="0" w:name="_GoBack"/>
      <w:bookmarkEnd w:id="0"/>
      <w:r>
        <w:rPr>
          <w:szCs w:val="28"/>
        </w:rPr>
        <w:t xml:space="preserve">                </w:t>
      </w:r>
      <w:r w:rsidRPr="00166AD7">
        <w:rPr>
          <w:szCs w:val="28"/>
        </w:rPr>
        <w:t>№ 32/2696-01-13/2019, Нетішинська міська рада    в и р і ш и л а:</w:t>
      </w:r>
    </w:p>
    <w:p w:rsidR="00845F69" w:rsidRPr="00166AD7" w:rsidRDefault="00845F69" w:rsidP="00851D02">
      <w:pPr>
        <w:jc w:val="both"/>
        <w:rPr>
          <w:szCs w:val="28"/>
        </w:rPr>
      </w:pPr>
    </w:p>
    <w:p w:rsidR="00845F69" w:rsidRDefault="00845F69" w:rsidP="00851D02">
      <w:pPr>
        <w:tabs>
          <w:tab w:val="left" w:pos="709"/>
          <w:tab w:val="left" w:pos="9498"/>
        </w:tabs>
        <w:ind w:right="-1" w:firstLine="709"/>
        <w:jc w:val="both"/>
        <w:rPr>
          <w:szCs w:val="28"/>
        </w:rPr>
      </w:pPr>
      <w:r w:rsidRPr="00166AD7">
        <w:rPr>
          <w:szCs w:val="28"/>
        </w:rPr>
        <w:t xml:space="preserve">1.Унести до рішення сорок п’ятої (позачергової) сесії Нетішинської міської ради </w:t>
      </w:r>
      <w:r w:rsidRPr="00166AD7">
        <w:rPr>
          <w:szCs w:val="28"/>
          <w:lang w:val="en-US"/>
        </w:rPr>
        <w:t>VII</w:t>
      </w:r>
      <w:r w:rsidRPr="00166AD7">
        <w:rPr>
          <w:szCs w:val="28"/>
        </w:rPr>
        <w:t xml:space="preserve"> скликання від 20 вересня 2019 року № 45/3103 «Про надання згоди на передачу об’єктів з державної у комунальну власність територіальної громади міста Нетішин» такі зміни:</w:t>
      </w:r>
    </w:p>
    <w:p w:rsidR="00845F69" w:rsidRDefault="00845F69" w:rsidP="00166AD7">
      <w:pPr>
        <w:tabs>
          <w:tab w:val="left" w:pos="709"/>
          <w:tab w:val="left" w:pos="9498"/>
        </w:tabs>
        <w:ind w:right="-1" w:firstLine="709"/>
        <w:jc w:val="both"/>
        <w:rPr>
          <w:szCs w:val="28"/>
        </w:rPr>
      </w:pPr>
      <w:r w:rsidRPr="00166AD7">
        <w:rPr>
          <w:szCs w:val="28"/>
        </w:rPr>
        <w:t>- додаток 1 до рішення викласти у новій редакції</w:t>
      </w:r>
      <w:r>
        <w:rPr>
          <w:szCs w:val="28"/>
        </w:rPr>
        <w:t xml:space="preserve"> згідно з додатком.</w:t>
      </w:r>
    </w:p>
    <w:p w:rsidR="00845F69" w:rsidRDefault="00845F69" w:rsidP="00166AD7">
      <w:pPr>
        <w:tabs>
          <w:tab w:val="left" w:pos="709"/>
          <w:tab w:val="left" w:pos="9498"/>
        </w:tabs>
        <w:ind w:right="-1"/>
        <w:jc w:val="both"/>
        <w:rPr>
          <w:szCs w:val="28"/>
        </w:rPr>
      </w:pPr>
    </w:p>
    <w:p w:rsidR="00845F69" w:rsidRDefault="00845F69" w:rsidP="00166AD7">
      <w:pPr>
        <w:tabs>
          <w:tab w:val="left" w:pos="709"/>
          <w:tab w:val="left" w:pos="9498"/>
        </w:tabs>
        <w:ind w:right="-1"/>
        <w:jc w:val="both"/>
        <w:rPr>
          <w:szCs w:val="28"/>
        </w:rPr>
      </w:pPr>
    </w:p>
    <w:p w:rsidR="00845F69" w:rsidRDefault="00845F69" w:rsidP="00166AD7">
      <w:pPr>
        <w:tabs>
          <w:tab w:val="left" w:pos="709"/>
          <w:tab w:val="left" w:pos="9498"/>
        </w:tabs>
        <w:ind w:right="-1"/>
        <w:jc w:val="both"/>
        <w:rPr>
          <w:szCs w:val="28"/>
        </w:rPr>
      </w:pPr>
    </w:p>
    <w:p w:rsidR="00845F69" w:rsidRDefault="00845F69" w:rsidP="00166AD7">
      <w:pPr>
        <w:tabs>
          <w:tab w:val="left" w:pos="709"/>
          <w:tab w:val="left" w:pos="9498"/>
        </w:tabs>
        <w:ind w:right="-1"/>
        <w:jc w:val="both"/>
        <w:rPr>
          <w:szCs w:val="28"/>
        </w:rPr>
      </w:pPr>
    </w:p>
    <w:p w:rsidR="00845F69" w:rsidRDefault="00845F69" w:rsidP="00166AD7">
      <w:pPr>
        <w:tabs>
          <w:tab w:val="left" w:pos="709"/>
          <w:tab w:val="left" w:pos="9498"/>
        </w:tabs>
        <w:ind w:right="-1"/>
        <w:jc w:val="both"/>
        <w:rPr>
          <w:szCs w:val="28"/>
        </w:rPr>
      </w:pPr>
    </w:p>
    <w:p w:rsidR="00845F69" w:rsidRDefault="00845F69" w:rsidP="00166AD7">
      <w:pPr>
        <w:tabs>
          <w:tab w:val="left" w:pos="709"/>
          <w:tab w:val="left" w:pos="9498"/>
        </w:tabs>
        <w:ind w:right="-1"/>
        <w:jc w:val="center"/>
        <w:rPr>
          <w:szCs w:val="28"/>
        </w:rPr>
      </w:pPr>
      <w:r>
        <w:rPr>
          <w:szCs w:val="28"/>
        </w:rPr>
        <w:t>2</w:t>
      </w:r>
    </w:p>
    <w:p w:rsidR="00845F69" w:rsidRPr="00166AD7" w:rsidRDefault="00845F69" w:rsidP="00166AD7">
      <w:pPr>
        <w:tabs>
          <w:tab w:val="left" w:pos="709"/>
          <w:tab w:val="left" w:pos="9498"/>
        </w:tabs>
        <w:ind w:right="-1"/>
        <w:jc w:val="center"/>
        <w:rPr>
          <w:szCs w:val="28"/>
        </w:rPr>
      </w:pPr>
    </w:p>
    <w:p w:rsidR="00845F69" w:rsidRPr="00166AD7" w:rsidRDefault="00845F69" w:rsidP="00A76F68">
      <w:pPr>
        <w:tabs>
          <w:tab w:val="left" w:pos="709"/>
        </w:tabs>
        <w:ind w:firstLine="709"/>
        <w:jc w:val="both"/>
        <w:rPr>
          <w:szCs w:val="28"/>
        </w:rPr>
      </w:pPr>
      <w:r w:rsidRPr="00166AD7">
        <w:rPr>
          <w:szCs w:val="28"/>
        </w:rPr>
        <w:t>2.Контроль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(Кузів Р.М.), постійну комісію міської ради з питань бюджету, фінансів, податкової та тарифної політики (Самохіна М.О.), першого заступника міського голови Романюка І.В. та заступника міського голови        Латишеву О.В.</w:t>
      </w:r>
    </w:p>
    <w:p w:rsidR="00845F69" w:rsidRPr="00166AD7" w:rsidRDefault="00845F69" w:rsidP="00A76F68">
      <w:pPr>
        <w:jc w:val="both"/>
        <w:rPr>
          <w:szCs w:val="28"/>
        </w:rPr>
      </w:pPr>
    </w:p>
    <w:p w:rsidR="00845F69" w:rsidRDefault="00845F69" w:rsidP="00851D02">
      <w:pPr>
        <w:jc w:val="both"/>
        <w:rPr>
          <w:szCs w:val="28"/>
        </w:rPr>
      </w:pPr>
      <w:r w:rsidRPr="00166AD7">
        <w:rPr>
          <w:szCs w:val="28"/>
        </w:rPr>
        <w:t>Міський голова</w:t>
      </w:r>
      <w:r w:rsidRPr="00166AD7">
        <w:rPr>
          <w:szCs w:val="28"/>
        </w:rPr>
        <w:tab/>
      </w:r>
      <w:r w:rsidRPr="00166AD7">
        <w:rPr>
          <w:szCs w:val="28"/>
        </w:rPr>
        <w:tab/>
      </w:r>
      <w:r w:rsidRPr="00166AD7">
        <w:rPr>
          <w:szCs w:val="28"/>
        </w:rPr>
        <w:tab/>
      </w:r>
      <w:r w:rsidRPr="00166AD7">
        <w:rPr>
          <w:szCs w:val="28"/>
        </w:rPr>
        <w:tab/>
      </w:r>
      <w:r w:rsidRPr="00166AD7">
        <w:rPr>
          <w:szCs w:val="28"/>
        </w:rPr>
        <w:tab/>
      </w:r>
      <w:r w:rsidRPr="00166AD7">
        <w:rPr>
          <w:szCs w:val="28"/>
        </w:rPr>
        <w:tab/>
      </w:r>
      <w:r w:rsidRPr="00166AD7">
        <w:rPr>
          <w:szCs w:val="28"/>
        </w:rPr>
        <w:tab/>
      </w:r>
      <w:r w:rsidRPr="00166AD7">
        <w:rPr>
          <w:szCs w:val="28"/>
        </w:rPr>
        <w:tab/>
        <w:t>О.О.Супрунюк</w:t>
      </w:r>
    </w:p>
    <w:p w:rsidR="00845F69" w:rsidRDefault="00845F69" w:rsidP="00851D02">
      <w:pPr>
        <w:jc w:val="both"/>
        <w:rPr>
          <w:szCs w:val="28"/>
        </w:rPr>
      </w:pPr>
    </w:p>
    <w:p w:rsidR="00845F69" w:rsidRPr="00166AD7" w:rsidRDefault="00845F69" w:rsidP="00851D02">
      <w:pPr>
        <w:jc w:val="both"/>
        <w:rPr>
          <w:sz w:val="24"/>
          <w:szCs w:val="24"/>
        </w:rPr>
      </w:pPr>
      <w:r w:rsidRPr="00166AD7">
        <w:rPr>
          <w:sz w:val="24"/>
          <w:szCs w:val="24"/>
        </w:rPr>
        <w:t>Охримчук О.М.</w:t>
      </w:r>
    </w:p>
    <w:p w:rsidR="00845F69" w:rsidRPr="00166AD7" w:rsidRDefault="00845F69" w:rsidP="00851D02">
      <w:pPr>
        <w:jc w:val="both"/>
        <w:rPr>
          <w:sz w:val="24"/>
          <w:szCs w:val="24"/>
        </w:rPr>
      </w:pPr>
      <w:r w:rsidRPr="00166AD7">
        <w:rPr>
          <w:sz w:val="24"/>
          <w:szCs w:val="24"/>
        </w:rPr>
        <w:t>9-11-26</w:t>
      </w:r>
    </w:p>
    <w:p w:rsidR="00845F69" w:rsidRPr="00166AD7" w:rsidRDefault="00845F69" w:rsidP="00A76F68">
      <w:pPr>
        <w:ind w:left="5664"/>
        <w:jc w:val="both"/>
        <w:rPr>
          <w:szCs w:val="28"/>
        </w:rPr>
      </w:pPr>
      <w:r>
        <w:rPr>
          <w:szCs w:val="28"/>
        </w:rPr>
        <w:br w:type="page"/>
      </w:r>
      <w:r w:rsidRPr="00166AD7">
        <w:rPr>
          <w:szCs w:val="28"/>
        </w:rPr>
        <w:t>Додаток 1</w:t>
      </w:r>
    </w:p>
    <w:p w:rsidR="00845F69" w:rsidRPr="00166AD7" w:rsidRDefault="00845F69" w:rsidP="00A76F68">
      <w:pPr>
        <w:ind w:left="5664"/>
        <w:jc w:val="both"/>
        <w:rPr>
          <w:szCs w:val="28"/>
        </w:rPr>
      </w:pPr>
      <w:r w:rsidRPr="00166AD7">
        <w:rPr>
          <w:szCs w:val="28"/>
        </w:rPr>
        <w:t>ЗАТВЕРДЖЕНО</w:t>
      </w:r>
    </w:p>
    <w:p w:rsidR="00845F69" w:rsidRPr="006308BC" w:rsidRDefault="00845F69" w:rsidP="00A76F68">
      <w:pPr>
        <w:ind w:left="5664"/>
        <w:jc w:val="both"/>
        <w:rPr>
          <w:szCs w:val="28"/>
        </w:rPr>
      </w:pPr>
      <w:r>
        <w:rPr>
          <w:szCs w:val="28"/>
        </w:rPr>
        <w:t xml:space="preserve">рішення сорок п’ятої сесії Нетішинської міської ради </w:t>
      </w:r>
    </w:p>
    <w:p w:rsidR="00845F69" w:rsidRDefault="00845F69" w:rsidP="00A76F68">
      <w:pPr>
        <w:ind w:left="5664"/>
        <w:jc w:val="both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ІІ скликання </w:t>
      </w:r>
    </w:p>
    <w:p w:rsidR="00845F69" w:rsidRDefault="00845F69" w:rsidP="00A76F68">
      <w:pPr>
        <w:ind w:left="5664"/>
        <w:jc w:val="both"/>
        <w:rPr>
          <w:szCs w:val="28"/>
        </w:rPr>
      </w:pPr>
      <w:r w:rsidRPr="00166AD7">
        <w:rPr>
          <w:szCs w:val="28"/>
        </w:rPr>
        <w:t>20</w:t>
      </w:r>
      <w:r>
        <w:rPr>
          <w:szCs w:val="28"/>
        </w:rPr>
        <w:t>.</w:t>
      </w:r>
      <w:r w:rsidRPr="00166AD7">
        <w:rPr>
          <w:szCs w:val="28"/>
        </w:rPr>
        <w:t>09</w:t>
      </w:r>
      <w:r>
        <w:rPr>
          <w:szCs w:val="28"/>
        </w:rPr>
        <w:t>.</w:t>
      </w:r>
      <w:r w:rsidRPr="00166AD7">
        <w:rPr>
          <w:szCs w:val="28"/>
        </w:rPr>
        <w:t>2018</w:t>
      </w:r>
      <w:r>
        <w:rPr>
          <w:szCs w:val="28"/>
        </w:rPr>
        <w:t xml:space="preserve"> № 4</w:t>
      </w:r>
      <w:r w:rsidRPr="00166AD7">
        <w:rPr>
          <w:szCs w:val="28"/>
        </w:rPr>
        <w:t>5/3103</w:t>
      </w:r>
    </w:p>
    <w:p w:rsidR="00845F69" w:rsidRPr="00166AD7" w:rsidRDefault="00845F69" w:rsidP="00A76F68">
      <w:pPr>
        <w:ind w:left="5664"/>
        <w:jc w:val="both"/>
        <w:rPr>
          <w:szCs w:val="28"/>
        </w:rPr>
      </w:pPr>
      <w:r>
        <w:rPr>
          <w:szCs w:val="28"/>
        </w:rPr>
        <w:t>(у редакції рішення</w:t>
      </w:r>
      <w:r w:rsidRPr="00166AD7">
        <w:rPr>
          <w:szCs w:val="28"/>
        </w:rPr>
        <w:t xml:space="preserve"> </w:t>
      </w:r>
      <w:r>
        <w:rPr>
          <w:szCs w:val="28"/>
        </w:rPr>
        <w:t>п’ятдесят дев’ятої сесії</w:t>
      </w:r>
      <w:r w:rsidRPr="00166AD7">
        <w:rPr>
          <w:szCs w:val="28"/>
        </w:rPr>
        <w:t xml:space="preserve"> Нетішинської міської ради VII скликання</w:t>
      </w:r>
    </w:p>
    <w:p w:rsidR="00845F69" w:rsidRPr="00166AD7" w:rsidRDefault="00845F69" w:rsidP="00A76F68">
      <w:pPr>
        <w:ind w:left="5664"/>
        <w:jc w:val="both"/>
        <w:rPr>
          <w:szCs w:val="28"/>
        </w:rPr>
      </w:pPr>
      <w:r>
        <w:rPr>
          <w:szCs w:val="28"/>
        </w:rPr>
        <w:t>02.08</w:t>
      </w:r>
      <w:r w:rsidRPr="00166AD7">
        <w:rPr>
          <w:szCs w:val="28"/>
        </w:rPr>
        <w:t xml:space="preserve">.2019 № </w:t>
      </w:r>
      <w:r>
        <w:rPr>
          <w:szCs w:val="28"/>
        </w:rPr>
        <w:t>59</w:t>
      </w:r>
      <w:r w:rsidRPr="00166AD7">
        <w:rPr>
          <w:szCs w:val="28"/>
        </w:rPr>
        <w:t>/____</w:t>
      </w:r>
      <w:r>
        <w:rPr>
          <w:szCs w:val="28"/>
        </w:rPr>
        <w:t>)</w:t>
      </w:r>
    </w:p>
    <w:p w:rsidR="00845F69" w:rsidRPr="00166AD7" w:rsidRDefault="00845F69" w:rsidP="00A76F68">
      <w:pPr>
        <w:tabs>
          <w:tab w:val="left" w:pos="6711"/>
        </w:tabs>
        <w:rPr>
          <w:szCs w:val="28"/>
        </w:rPr>
      </w:pPr>
    </w:p>
    <w:p w:rsidR="00845F69" w:rsidRPr="00166AD7" w:rsidRDefault="00845F69" w:rsidP="00A76F68">
      <w:pPr>
        <w:rPr>
          <w:szCs w:val="28"/>
        </w:rPr>
      </w:pPr>
    </w:p>
    <w:p w:rsidR="00845F69" w:rsidRPr="00166AD7" w:rsidRDefault="00845F69" w:rsidP="00A76F68">
      <w:pPr>
        <w:tabs>
          <w:tab w:val="left" w:pos="3464"/>
        </w:tabs>
        <w:jc w:val="center"/>
        <w:rPr>
          <w:szCs w:val="28"/>
        </w:rPr>
      </w:pPr>
      <w:r w:rsidRPr="00166AD7">
        <w:rPr>
          <w:szCs w:val="28"/>
        </w:rPr>
        <w:t>Перелік</w:t>
      </w:r>
    </w:p>
    <w:p w:rsidR="00845F69" w:rsidRPr="00166AD7" w:rsidRDefault="00845F69" w:rsidP="00A76F68">
      <w:pPr>
        <w:tabs>
          <w:tab w:val="left" w:pos="3464"/>
        </w:tabs>
        <w:jc w:val="center"/>
        <w:rPr>
          <w:szCs w:val="28"/>
        </w:rPr>
      </w:pPr>
      <w:r w:rsidRPr="00166AD7">
        <w:rPr>
          <w:szCs w:val="28"/>
        </w:rPr>
        <w:t>майна, щодо якого надається згода на передачу у комунальну власність територіальної громади міста Нетішин</w:t>
      </w:r>
    </w:p>
    <w:p w:rsidR="00845F69" w:rsidRPr="00166AD7" w:rsidRDefault="00845F69" w:rsidP="00A76F68">
      <w:pPr>
        <w:tabs>
          <w:tab w:val="left" w:pos="3464"/>
        </w:tabs>
        <w:jc w:val="center"/>
        <w:rPr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09"/>
        <w:gridCol w:w="1561"/>
        <w:gridCol w:w="2409"/>
        <w:gridCol w:w="3533"/>
        <w:gridCol w:w="11"/>
      </w:tblGrid>
      <w:tr w:rsidR="00845F69" w:rsidRPr="00166AD7" w:rsidTr="003E0685">
        <w:trPr>
          <w:trHeight w:val="271"/>
        </w:trPr>
        <w:tc>
          <w:tcPr>
            <w:tcW w:w="709" w:type="dxa"/>
          </w:tcPr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>№</w:t>
            </w:r>
          </w:p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>з/п</w:t>
            </w:r>
          </w:p>
        </w:tc>
        <w:tc>
          <w:tcPr>
            <w:tcW w:w="2409" w:type="dxa"/>
          </w:tcPr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>Найменування об’єктів</w:t>
            </w:r>
          </w:p>
        </w:tc>
        <w:tc>
          <w:tcPr>
            <w:tcW w:w="1561" w:type="dxa"/>
          </w:tcPr>
          <w:p w:rsidR="00845F69" w:rsidRPr="00166AD7" w:rsidRDefault="00845F69" w:rsidP="00E8781D">
            <w:pPr>
              <w:tabs>
                <w:tab w:val="left" w:pos="3464"/>
              </w:tabs>
              <w:ind w:left="-107" w:right="-108"/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>Інвентарний номер</w:t>
            </w:r>
          </w:p>
        </w:tc>
        <w:tc>
          <w:tcPr>
            <w:tcW w:w="2409" w:type="dxa"/>
          </w:tcPr>
          <w:p w:rsidR="00845F69" w:rsidRPr="00166AD7" w:rsidRDefault="00845F69" w:rsidP="003E0685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>Місцезнаходження</w:t>
            </w:r>
          </w:p>
        </w:tc>
        <w:tc>
          <w:tcPr>
            <w:tcW w:w="3544" w:type="dxa"/>
            <w:gridSpan w:val="2"/>
          </w:tcPr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>Балансова</w:t>
            </w:r>
          </w:p>
          <w:p w:rsidR="00845F69" w:rsidRPr="00166AD7" w:rsidRDefault="00845F69" w:rsidP="003E0685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 xml:space="preserve"> (залишкова вартість), грн. станом на 30 червня 2019 р.</w:t>
            </w:r>
          </w:p>
        </w:tc>
      </w:tr>
      <w:tr w:rsidR="00845F69" w:rsidRPr="00166AD7" w:rsidTr="003E0685">
        <w:trPr>
          <w:gridAfter w:val="1"/>
          <w:wAfter w:w="11" w:type="dxa"/>
          <w:trHeight w:val="910"/>
        </w:trPr>
        <w:tc>
          <w:tcPr>
            <w:tcW w:w="709" w:type="dxa"/>
          </w:tcPr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>1.</w:t>
            </w:r>
          </w:p>
        </w:tc>
        <w:tc>
          <w:tcPr>
            <w:tcW w:w="2409" w:type="dxa"/>
          </w:tcPr>
          <w:p w:rsidR="00845F69" w:rsidRPr="00166AD7" w:rsidRDefault="00845F69" w:rsidP="00851D02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>«Проїзна частина під’їзної дороги     № 2</w:t>
            </w:r>
          </w:p>
          <w:p w:rsidR="00845F69" w:rsidRPr="00166AD7" w:rsidRDefault="00845F69" w:rsidP="00851D02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 xml:space="preserve"> (від автодороги        № 1 до АТП ВАТ УБ ХАЕС)</w:t>
            </w:r>
          </w:p>
        </w:tc>
        <w:tc>
          <w:tcPr>
            <w:tcW w:w="1561" w:type="dxa"/>
          </w:tcPr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>205/62</w:t>
            </w:r>
          </w:p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 xml:space="preserve">    м.Нетішин,   </w:t>
            </w:r>
          </w:p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 xml:space="preserve">Хмельницька </w:t>
            </w:r>
          </w:p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>обл.</w:t>
            </w:r>
          </w:p>
        </w:tc>
        <w:tc>
          <w:tcPr>
            <w:tcW w:w="3533" w:type="dxa"/>
          </w:tcPr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>144123,59</w:t>
            </w:r>
          </w:p>
        </w:tc>
      </w:tr>
      <w:tr w:rsidR="00845F69" w:rsidRPr="00166AD7" w:rsidTr="003E0685">
        <w:trPr>
          <w:gridAfter w:val="1"/>
          <w:wAfter w:w="11" w:type="dxa"/>
          <w:trHeight w:val="1494"/>
        </w:trPr>
        <w:tc>
          <w:tcPr>
            <w:tcW w:w="709" w:type="dxa"/>
          </w:tcPr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>2.</w:t>
            </w:r>
          </w:p>
        </w:tc>
        <w:tc>
          <w:tcPr>
            <w:tcW w:w="2409" w:type="dxa"/>
          </w:tcPr>
          <w:p w:rsidR="00845F69" w:rsidRPr="00166AD7" w:rsidRDefault="00845F69" w:rsidP="003E0685">
            <w:pPr>
              <w:tabs>
                <w:tab w:val="left" w:pos="3464"/>
              </w:tabs>
              <w:ind w:left="-108" w:right="-109"/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 xml:space="preserve">«Проїзна частина під’їзної дороги         № 13                     </w:t>
            </w:r>
          </w:p>
          <w:p w:rsidR="00845F69" w:rsidRPr="00166AD7" w:rsidRDefault="00845F69" w:rsidP="003E0685">
            <w:pPr>
              <w:tabs>
                <w:tab w:val="left" w:pos="3464"/>
              </w:tabs>
              <w:ind w:left="-108" w:right="-109"/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>(від автодороги № 1 до Піонерної бази)</w:t>
            </w:r>
          </w:p>
        </w:tc>
        <w:tc>
          <w:tcPr>
            <w:tcW w:w="1561" w:type="dxa"/>
          </w:tcPr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>198/62</w:t>
            </w:r>
          </w:p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 xml:space="preserve"> м.Нетішин,  </w:t>
            </w:r>
          </w:p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 xml:space="preserve">Хмельницька </w:t>
            </w:r>
          </w:p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>область</w:t>
            </w:r>
          </w:p>
        </w:tc>
        <w:tc>
          <w:tcPr>
            <w:tcW w:w="3533" w:type="dxa"/>
          </w:tcPr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  <w:r w:rsidRPr="00166AD7">
              <w:rPr>
                <w:sz w:val="26"/>
                <w:szCs w:val="26"/>
              </w:rPr>
              <w:t>189054,07</w:t>
            </w:r>
          </w:p>
        </w:tc>
      </w:tr>
      <w:tr w:rsidR="00845F69" w:rsidRPr="00166AD7" w:rsidTr="003E0685">
        <w:trPr>
          <w:trHeight w:val="286"/>
        </w:trPr>
        <w:tc>
          <w:tcPr>
            <w:tcW w:w="709" w:type="dxa"/>
          </w:tcPr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b/>
                <w:sz w:val="26"/>
                <w:szCs w:val="26"/>
              </w:rPr>
            </w:pPr>
            <w:r w:rsidRPr="00166AD7">
              <w:rPr>
                <w:b/>
                <w:sz w:val="26"/>
                <w:szCs w:val="26"/>
              </w:rPr>
              <w:t>Всього</w:t>
            </w:r>
          </w:p>
        </w:tc>
        <w:tc>
          <w:tcPr>
            <w:tcW w:w="1561" w:type="dxa"/>
          </w:tcPr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845F69" w:rsidRPr="00166AD7" w:rsidRDefault="00845F69" w:rsidP="00E8781D">
            <w:pPr>
              <w:tabs>
                <w:tab w:val="left" w:pos="3464"/>
              </w:tabs>
              <w:jc w:val="center"/>
              <w:rPr>
                <w:b/>
                <w:sz w:val="26"/>
                <w:szCs w:val="26"/>
              </w:rPr>
            </w:pPr>
            <w:r w:rsidRPr="00166AD7">
              <w:rPr>
                <w:b/>
                <w:sz w:val="26"/>
                <w:szCs w:val="26"/>
              </w:rPr>
              <w:t>333177,66</w:t>
            </w:r>
          </w:p>
        </w:tc>
      </w:tr>
    </w:tbl>
    <w:p w:rsidR="00845F69" w:rsidRPr="00166AD7" w:rsidRDefault="00845F69" w:rsidP="00A76F68">
      <w:pPr>
        <w:tabs>
          <w:tab w:val="left" w:pos="3464"/>
        </w:tabs>
        <w:jc w:val="center"/>
        <w:rPr>
          <w:szCs w:val="28"/>
        </w:rPr>
      </w:pPr>
    </w:p>
    <w:p w:rsidR="00845F69" w:rsidRPr="00166AD7" w:rsidRDefault="00845F69" w:rsidP="00A76F68">
      <w:pPr>
        <w:rPr>
          <w:szCs w:val="28"/>
        </w:rPr>
      </w:pPr>
    </w:p>
    <w:p w:rsidR="00845F69" w:rsidRPr="00166AD7" w:rsidRDefault="00845F69" w:rsidP="00A76F68">
      <w:pPr>
        <w:rPr>
          <w:szCs w:val="28"/>
        </w:rPr>
      </w:pPr>
    </w:p>
    <w:p w:rsidR="00845F69" w:rsidRPr="00166AD7" w:rsidRDefault="00845F69" w:rsidP="00A76F68">
      <w:pPr>
        <w:rPr>
          <w:szCs w:val="28"/>
        </w:rPr>
      </w:pPr>
    </w:p>
    <w:p w:rsidR="00845F69" w:rsidRPr="00166AD7" w:rsidRDefault="00845F69" w:rsidP="00A76F68">
      <w:pPr>
        <w:rPr>
          <w:szCs w:val="28"/>
        </w:rPr>
      </w:pPr>
    </w:p>
    <w:p w:rsidR="00845F69" w:rsidRPr="00166AD7" w:rsidRDefault="00845F69" w:rsidP="00A76F68">
      <w:pPr>
        <w:rPr>
          <w:szCs w:val="28"/>
        </w:rPr>
      </w:pPr>
    </w:p>
    <w:p w:rsidR="00845F69" w:rsidRPr="00166AD7" w:rsidRDefault="00845F69" w:rsidP="00A76F68">
      <w:pPr>
        <w:rPr>
          <w:szCs w:val="28"/>
        </w:rPr>
      </w:pPr>
    </w:p>
    <w:p w:rsidR="00845F69" w:rsidRPr="00166AD7" w:rsidRDefault="00845F69" w:rsidP="00A76F68">
      <w:pPr>
        <w:rPr>
          <w:szCs w:val="28"/>
        </w:rPr>
      </w:pPr>
    </w:p>
    <w:p w:rsidR="00845F69" w:rsidRPr="00166AD7" w:rsidRDefault="00845F69" w:rsidP="00A76F68">
      <w:pPr>
        <w:rPr>
          <w:szCs w:val="28"/>
        </w:rPr>
      </w:pPr>
    </w:p>
    <w:p w:rsidR="00845F69" w:rsidRPr="00166AD7" w:rsidRDefault="00845F69" w:rsidP="00A76F68">
      <w:pPr>
        <w:rPr>
          <w:szCs w:val="28"/>
        </w:rPr>
      </w:pPr>
    </w:p>
    <w:p w:rsidR="00845F69" w:rsidRPr="00166AD7" w:rsidRDefault="00845F69" w:rsidP="00A76F68">
      <w:pPr>
        <w:rPr>
          <w:szCs w:val="28"/>
        </w:rPr>
      </w:pPr>
    </w:p>
    <w:p w:rsidR="00845F69" w:rsidRPr="00166AD7" w:rsidRDefault="00845F69" w:rsidP="00A76F68">
      <w:pPr>
        <w:rPr>
          <w:szCs w:val="28"/>
        </w:rPr>
      </w:pPr>
    </w:p>
    <w:p w:rsidR="00845F69" w:rsidRPr="00166AD7" w:rsidRDefault="00845F69" w:rsidP="00A76F68">
      <w:pPr>
        <w:rPr>
          <w:szCs w:val="28"/>
        </w:rPr>
      </w:pPr>
    </w:p>
    <w:p w:rsidR="00845F69" w:rsidRPr="00166AD7" w:rsidRDefault="00845F69" w:rsidP="00A76F68">
      <w:pPr>
        <w:rPr>
          <w:szCs w:val="28"/>
        </w:rPr>
      </w:pPr>
    </w:p>
    <w:p w:rsidR="00845F69" w:rsidRPr="00166AD7" w:rsidRDefault="00845F69" w:rsidP="00A76F68">
      <w:pPr>
        <w:rPr>
          <w:szCs w:val="28"/>
        </w:rPr>
      </w:pPr>
    </w:p>
    <w:p w:rsidR="00845F69" w:rsidRPr="00166AD7" w:rsidRDefault="00845F69" w:rsidP="001360F7">
      <w:pPr>
        <w:tabs>
          <w:tab w:val="left" w:pos="3735"/>
        </w:tabs>
        <w:spacing w:after="120"/>
        <w:jc w:val="center"/>
        <w:rPr>
          <w:b/>
          <w:szCs w:val="28"/>
        </w:rPr>
      </w:pPr>
      <w:r w:rsidRPr="00166AD7">
        <w:rPr>
          <w:b/>
          <w:szCs w:val="28"/>
        </w:rPr>
        <w:t>ПОЯСНЮВАЛЬНА ЗАПИСКА</w:t>
      </w:r>
    </w:p>
    <w:p w:rsidR="00845F69" w:rsidRPr="00166AD7" w:rsidRDefault="00845F69" w:rsidP="002812FB">
      <w:pPr>
        <w:ind w:left="709" w:right="1134"/>
        <w:jc w:val="center"/>
        <w:rPr>
          <w:b/>
          <w:szCs w:val="28"/>
        </w:rPr>
      </w:pPr>
      <w:r w:rsidRPr="00166AD7">
        <w:rPr>
          <w:b/>
          <w:szCs w:val="28"/>
        </w:rPr>
        <w:t xml:space="preserve">до проекту рішення міської ради «Про внесення змін до рішення сорок п’ятої (позачергової) сесії Нетішинської міської ради </w:t>
      </w:r>
      <w:r w:rsidRPr="00166AD7">
        <w:rPr>
          <w:b/>
          <w:szCs w:val="28"/>
          <w:lang w:val="en-US"/>
        </w:rPr>
        <w:t>VII</w:t>
      </w:r>
      <w:r w:rsidRPr="00166AD7">
        <w:rPr>
          <w:b/>
          <w:szCs w:val="28"/>
        </w:rPr>
        <w:t xml:space="preserve"> скликання «Про надання згоди на передачу об’єктів з державної у комунальну власність територіальної громади міста Нетішин»</w:t>
      </w:r>
    </w:p>
    <w:p w:rsidR="00845F69" w:rsidRPr="00166AD7" w:rsidRDefault="00845F69" w:rsidP="001360F7">
      <w:pPr>
        <w:tabs>
          <w:tab w:val="left" w:pos="3735"/>
        </w:tabs>
        <w:spacing w:after="200" w:line="276" w:lineRule="auto"/>
        <w:rPr>
          <w:szCs w:val="28"/>
        </w:rPr>
      </w:pPr>
    </w:p>
    <w:p w:rsidR="00845F69" w:rsidRPr="00166AD7" w:rsidRDefault="00845F69" w:rsidP="001360F7">
      <w:pPr>
        <w:tabs>
          <w:tab w:val="left" w:pos="709"/>
        </w:tabs>
        <w:jc w:val="both"/>
        <w:rPr>
          <w:szCs w:val="28"/>
        </w:rPr>
      </w:pPr>
      <w:r w:rsidRPr="00166AD7">
        <w:rPr>
          <w:szCs w:val="28"/>
        </w:rPr>
        <w:t xml:space="preserve">          Основною метою підготовки проекту рішення є розгляд листа ВП «ХАЕС» ДП «НАЕК «Енергоатом» від 10 липня 2019 року № 67.09/331-6593 про внесення змін до рішення, а саме: назву об’єкта «Під’їзна автодорога № 13 від автодороги № 1 до Піонерної бази» та «Під’їзна автодорога № 2 від автодороги № 1 до АТП ВАТ УБ ХАЕС» замінити на «Проїзна частина під’їзної дороги № 2 (від автодороги № 2 до АТП ВАТ УБ ХАЕС)», та «Проїзна частина під’їзної дороги № 13 (від автодороги </w:t>
      </w:r>
      <w:r>
        <w:rPr>
          <w:szCs w:val="28"/>
        </w:rPr>
        <w:t xml:space="preserve"> </w:t>
      </w:r>
      <w:r w:rsidRPr="00166AD7">
        <w:rPr>
          <w:szCs w:val="28"/>
        </w:rPr>
        <w:t>№ 1 до Піонерної бази)».</w:t>
      </w:r>
    </w:p>
    <w:p w:rsidR="00845F69" w:rsidRPr="00166AD7" w:rsidRDefault="00845F69" w:rsidP="001360F7">
      <w:pPr>
        <w:spacing w:after="200" w:line="276" w:lineRule="auto"/>
        <w:rPr>
          <w:szCs w:val="28"/>
        </w:rPr>
      </w:pPr>
    </w:p>
    <w:p w:rsidR="00845F69" w:rsidRPr="00166AD7" w:rsidRDefault="00845F69" w:rsidP="001360F7">
      <w:pPr>
        <w:spacing w:after="200" w:line="276" w:lineRule="auto"/>
        <w:rPr>
          <w:szCs w:val="28"/>
        </w:rPr>
      </w:pPr>
    </w:p>
    <w:p w:rsidR="00845F69" w:rsidRPr="00166AD7" w:rsidRDefault="00845F69" w:rsidP="001360F7">
      <w:pPr>
        <w:spacing w:after="200" w:line="276" w:lineRule="auto"/>
        <w:rPr>
          <w:szCs w:val="28"/>
        </w:rPr>
      </w:pPr>
    </w:p>
    <w:p w:rsidR="00845F69" w:rsidRPr="00166AD7" w:rsidRDefault="00845F69" w:rsidP="001360F7">
      <w:pPr>
        <w:rPr>
          <w:szCs w:val="28"/>
          <w:lang w:val="ru-RU"/>
        </w:rPr>
      </w:pPr>
      <w:r w:rsidRPr="00166AD7">
        <w:rPr>
          <w:szCs w:val="28"/>
          <w:lang w:val="ru-RU"/>
        </w:rPr>
        <w:t>Директор Фонду</w:t>
      </w:r>
    </w:p>
    <w:p w:rsidR="00845F69" w:rsidRPr="00166AD7" w:rsidRDefault="00845F69" w:rsidP="001360F7">
      <w:pPr>
        <w:tabs>
          <w:tab w:val="left" w:pos="7185"/>
        </w:tabs>
        <w:rPr>
          <w:szCs w:val="28"/>
          <w:lang w:val="ru-RU"/>
        </w:rPr>
      </w:pPr>
      <w:r w:rsidRPr="00166AD7">
        <w:rPr>
          <w:szCs w:val="28"/>
          <w:lang w:val="ru-RU"/>
        </w:rPr>
        <w:t xml:space="preserve">комунального майна міста Нетішина </w:t>
      </w:r>
      <w:r w:rsidRPr="00166AD7">
        <w:rPr>
          <w:szCs w:val="28"/>
          <w:lang w:val="ru-RU"/>
        </w:rPr>
        <w:tab/>
        <w:t>О.М.Охримчук</w:t>
      </w:r>
    </w:p>
    <w:p w:rsidR="00845F69" w:rsidRPr="00166AD7" w:rsidRDefault="00845F69" w:rsidP="001360F7">
      <w:pPr>
        <w:spacing w:after="200" w:line="276" w:lineRule="auto"/>
        <w:rPr>
          <w:szCs w:val="28"/>
          <w:lang w:val="ru-RU"/>
        </w:rPr>
      </w:pPr>
    </w:p>
    <w:p w:rsidR="00845F69" w:rsidRPr="00166AD7" w:rsidRDefault="00845F69" w:rsidP="00A76F68">
      <w:pPr>
        <w:rPr>
          <w:szCs w:val="28"/>
        </w:rPr>
      </w:pPr>
    </w:p>
    <w:sectPr w:rsidR="00845F69" w:rsidRPr="00166AD7" w:rsidSect="001653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31D7"/>
    <w:multiLevelType w:val="hybridMultilevel"/>
    <w:tmpl w:val="87D20A3E"/>
    <w:lvl w:ilvl="0" w:tplc="D7EE4E98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D703AE2"/>
    <w:multiLevelType w:val="hybridMultilevel"/>
    <w:tmpl w:val="A5F884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722165"/>
    <w:multiLevelType w:val="hybridMultilevel"/>
    <w:tmpl w:val="91B68684"/>
    <w:lvl w:ilvl="0" w:tplc="0CA47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11"/>
    <w:rsid w:val="0003252D"/>
    <w:rsid w:val="000833B6"/>
    <w:rsid w:val="000847B1"/>
    <w:rsid w:val="00092C32"/>
    <w:rsid w:val="00114766"/>
    <w:rsid w:val="00116524"/>
    <w:rsid w:val="001360F7"/>
    <w:rsid w:val="00165312"/>
    <w:rsid w:val="00166AD7"/>
    <w:rsid w:val="00171BB2"/>
    <w:rsid w:val="00182B7D"/>
    <w:rsid w:val="00192774"/>
    <w:rsid w:val="0019492C"/>
    <w:rsid w:val="00211E48"/>
    <w:rsid w:val="0022628F"/>
    <w:rsid w:val="00273ED6"/>
    <w:rsid w:val="002812FB"/>
    <w:rsid w:val="002A12B9"/>
    <w:rsid w:val="002A41A1"/>
    <w:rsid w:val="0032606A"/>
    <w:rsid w:val="00335836"/>
    <w:rsid w:val="00345D91"/>
    <w:rsid w:val="00357F55"/>
    <w:rsid w:val="00396FD4"/>
    <w:rsid w:val="003A039A"/>
    <w:rsid w:val="003E0685"/>
    <w:rsid w:val="0046551F"/>
    <w:rsid w:val="004C1655"/>
    <w:rsid w:val="004D6374"/>
    <w:rsid w:val="00501A39"/>
    <w:rsid w:val="00507C04"/>
    <w:rsid w:val="00540938"/>
    <w:rsid w:val="005A54B5"/>
    <w:rsid w:val="005C2A7A"/>
    <w:rsid w:val="005E061A"/>
    <w:rsid w:val="006308BC"/>
    <w:rsid w:val="00651D90"/>
    <w:rsid w:val="00682732"/>
    <w:rsid w:val="006855E5"/>
    <w:rsid w:val="006C44CA"/>
    <w:rsid w:val="006D6F8E"/>
    <w:rsid w:val="006F6B56"/>
    <w:rsid w:val="0070409F"/>
    <w:rsid w:val="0078622D"/>
    <w:rsid w:val="007A0B1A"/>
    <w:rsid w:val="007E4D58"/>
    <w:rsid w:val="007F4080"/>
    <w:rsid w:val="00832DCD"/>
    <w:rsid w:val="00842C18"/>
    <w:rsid w:val="00845F69"/>
    <w:rsid w:val="00851D02"/>
    <w:rsid w:val="008937A8"/>
    <w:rsid w:val="00896010"/>
    <w:rsid w:val="008D387A"/>
    <w:rsid w:val="008E7D40"/>
    <w:rsid w:val="00900851"/>
    <w:rsid w:val="00912E9C"/>
    <w:rsid w:val="009A7117"/>
    <w:rsid w:val="009C12AC"/>
    <w:rsid w:val="009D751E"/>
    <w:rsid w:val="009F4507"/>
    <w:rsid w:val="00A2109F"/>
    <w:rsid w:val="00A45BC1"/>
    <w:rsid w:val="00A76F68"/>
    <w:rsid w:val="00AE6036"/>
    <w:rsid w:val="00AF165F"/>
    <w:rsid w:val="00AF5192"/>
    <w:rsid w:val="00B30A84"/>
    <w:rsid w:val="00B74B11"/>
    <w:rsid w:val="00B77374"/>
    <w:rsid w:val="00BA42A3"/>
    <w:rsid w:val="00BA60ED"/>
    <w:rsid w:val="00BB11B9"/>
    <w:rsid w:val="00BC0FC0"/>
    <w:rsid w:val="00BC3C15"/>
    <w:rsid w:val="00BF1312"/>
    <w:rsid w:val="00BF2C44"/>
    <w:rsid w:val="00C50C1E"/>
    <w:rsid w:val="00C80EC4"/>
    <w:rsid w:val="00C842C1"/>
    <w:rsid w:val="00C9491C"/>
    <w:rsid w:val="00CE5DEC"/>
    <w:rsid w:val="00D12284"/>
    <w:rsid w:val="00DC0F65"/>
    <w:rsid w:val="00E06903"/>
    <w:rsid w:val="00E12EF2"/>
    <w:rsid w:val="00E605C3"/>
    <w:rsid w:val="00E8781D"/>
    <w:rsid w:val="00ED3A8E"/>
    <w:rsid w:val="00EE7078"/>
    <w:rsid w:val="00F02F0C"/>
    <w:rsid w:val="00F11A85"/>
    <w:rsid w:val="00F2464B"/>
    <w:rsid w:val="00F3369B"/>
    <w:rsid w:val="00F53B60"/>
    <w:rsid w:val="00F679DE"/>
    <w:rsid w:val="00FD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DE"/>
    <w:rPr>
      <w:rFonts w:ascii="Times New Roman" w:eastAsia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F679DE"/>
    <w:pPr>
      <w:jc w:val="center"/>
    </w:pPr>
    <w:rPr>
      <w:sz w:val="26"/>
    </w:rPr>
  </w:style>
  <w:style w:type="paragraph" w:styleId="ListParagraph">
    <w:name w:val="List Paragraph"/>
    <w:basedOn w:val="Normal"/>
    <w:uiPriority w:val="99"/>
    <w:qFormat/>
    <w:rsid w:val="006F6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571</Words>
  <Characters>3258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Інночка</dc:creator>
  <cp:keywords/>
  <dc:description/>
  <cp:lastModifiedBy>Depviddil</cp:lastModifiedBy>
  <cp:revision>4</cp:revision>
  <cp:lastPrinted>2019-07-24T06:51:00Z</cp:lastPrinted>
  <dcterms:created xsi:type="dcterms:W3CDTF">2019-07-24T06:46:00Z</dcterms:created>
  <dcterms:modified xsi:type="dcterms:W3CDTF">2019-07-24T06:52:00Z</dcterms:modified>
</cp:coreProperties>
</file>